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8" w:type="dxa"/>
        <w:tblInd w:w="-459" w:type="dxa"/>
        <w:tblLook w:val="04A0" w:firstRow="1" w:lastRow="0" w:firstColumn="1" w:lastColumn="0" w:noHBand="0" w:noVBand="1"/>
      </w:tblPr>
      <w:tblGrid>
        <w:gridCol w:w="851"/>
        <w:gridCol w:w="2268"/>
        <w:gridCol w:w="3969"/>
        <w:gridCol w:w="5103"/>
        <w:gridCol w:w="2977"/>
      </w:tblGrid>
      <w:tr w:rsidR="007E2289" w:rsidRPr="006659A1" w:rsidTr="009946D0">
        <w:trPr>
          <w:trHeight w:val="600"/>
        </w:trPr>
        <w:tc>
          <w:tcPr>
            <w:tcW w:w="15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6"/>
                <w:szCs w:val="36"/>
              </w:rPr>
            </w:pPr>
            <w:r w:rsidRPr="006659A1"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36"/>
              </w:rPr>
              <w:t>校外调训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36"/>
              </w:rPr>
              <w:t>常设</w:t>
            </w:r>
            <w:r w:rsidRPr="006659A1"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36"/>
              </w:rPr>
              <w:t>班次一览表</w:t>
            </w:r>
          </w:p>
        </w:tc>
      </w:tr>
      <w:tr w:rsidR="007E2289" w:rsidRPr="006659A1" w:rsidTr="009946D0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659A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659A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659A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调训对象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659A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干部调训常项班次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659A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参考时间</w:t>
            </w:r>
          </w:p>
        </w:tc>
      </w:tr>
      <w:tr w:rsidR="007E2289" w:rsidRPr="006659A1" w:rsidTr="009946D0">
        <w:trPr>
          <w:trHeight w:val="4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上海干部教育中心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Pr="006659A1" w:rsidRDefault="007E2289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党政干部、专业技术人员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上海干部在线学习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Default="007E2289" w:rsidP="009946D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全年</w:t>
            </w:r>
          </w:p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（50学时）</w:t>
            </w:r>
          </w:p>
        </w:tc>
      </w:tr>
      <w:tr w:rsidR="007E2289" w:rsidRPr="006659A1" w:rsidTr="009946D0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市委党校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Pr="006659A1" w:rsidRDefault="007E2289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55周岁以下、副高以上职称、副处级以上人员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上海市高校哲学社会科学教学科研骨干研修班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Default="007E2289" w:rsidP="009946D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每年7月</w:t>
            </w:r>
          </w:p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（200学时）</w:t>
            </w:r>
          </w:p>
        </w:tc>
      </w:tr>
      <w:tr w:rsidR="007E2289" w:rsidRPr="006659A1" w:rsidTr="009946D0">
        <w:trPr>
          <w:trHeight w:val="7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市委党校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Pr="006659A1" w:rsidRDefault="007E2289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40周岁以下、硕士及以上学历、副高以上职称、正处级后备干部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上海市中青年干部培训班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Default="007E2289" w:rsidP="009946D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每年9-11月</w:t>
            </w:r>
          </w:p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（720学时）</w:t>
            </w:r>
          </w:p>
        </w:tc>
      </w:tr>
      <w:tr w:rsidR="007E2289" w:rsidRPr="006659A1" w:rsidTr="009946D0">
        <w:trPr>
          <w:trHeight w:val="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市委党校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Pr="006659A1" w:rsidRDefault="007E2289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35岁左右、博士、副高以上职称、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哲学社会科学相关专业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上海市青年理论骨干学习研讨班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Default="007E2289" w:rsidP="009946D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每年7月</w:t>
            </w:r>
          </w:p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（200学时）</w:t>
            </w:r>
          </w:p>
        </w:tc>
      </w:tr>
      <w:tr w:rsidR="007E2289" w:rsidRPr="006659A1" w:rsidTr="009946D0">
        <w:trPr>
          <w:trHeight w:val="7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市委党校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Pr="006659A1" w:rsidRDefault="007E2289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未参加过市委党校培训、已取得较高成就的回国工作的留学人员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上海市留学回国人员研修班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Default="007E2289" w:rsidP="009946D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每年4或10月一周</w:t>
            </w:r>
          </w:p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（40学时）</w:t>
            </w:r>
          </w:p>
        </w:tc>
      </w:tr>
      <w:tr w:rsidR="007E2289" w:rsidRPr="006659A1" w:rsidTr="009946D0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市委党校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Pr="006659A1" w:rsidRDefault="007E2289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45周岁以下、未参加过市委党校培训的女性高层次人才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上海市女性人才开发专题研修班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Default="007E2289" w:rsidP="009946D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每年5月一周</w:t>
            </w:r>
          </w:p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（40学时）</w:t>
            </w:r>
          </w:p>
        </w:tc>
      </w:tr>
      <w:tr w:rsidR="007E2289" w:rsidRPr="006659A1" w:rsidTr="009946D0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市委党校四分校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Pr="006659A1" w:rsidRDefault="007E2289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新</w:t>
            </w:r>
            <w:proofErr w:type="gramStart"/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提任未</w:t>
            </w:r>
            <w:proofErr w:type="gramEnd"/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参加过培训的处级干部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上海市教卫系统处级干部轮训示范班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Default="007E2289" w:rsidP="009946D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每年3、5、10、12月</w:t>
            </w:r>
          </w:p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（200学时）</w:t>
            </w:r>
          </w:p>
        </w:tc>
      </w:tr>
      <w:tr w:rsidR="007E2289" w:rsidRPr="006659A1" w:rsidTr="009946D0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市委党校四分校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Pr="006659A1" w:rsidRDefault="007E2289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学生党支部书记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上海市教卫系统高校学生党支部书记集中轮训示范班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Default="007E2289" w:rsidP="009946D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每年4或5月一周</w:t>
            </w:r>
          </w:p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（40学时）</w:t>
            </w:r>
          </w:p>
        </w:tc>
      </w:tr>
      <w:tr w:rsidR="007E2289" w:rsidRPr="006659A1" w:rsidTr="009946D0">
        <w:trPr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市委党校四分校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Pr="006659A1" w:rsidRDefault="007E2289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40周岁以下、硕士及以上学历、副高以上职称、正处级后备干部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上海市教卫系统中青年干部培训班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Default="007E2289" w:rsidP="009946D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每年10-12月</w:t>
            </w:r>
          </w:p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（650学时）</w:t>
            </w:r>
          </w:p>
        </w:tc>
      </w:tr>
      <w:tr w:rsidR="007E2289" w:rsidRPr="006659A1" w:rsidTr="009946D0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中央党校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Pr="006659A1" w:rsidRDefault="007E2289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55周岁以下、正高职称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全国高校哲学社会科学教学科研骨干研修班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Default="007E2289" w:rsidP="009946D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每年5、6、9月</w:t>
            </w:r>
          </w:p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（220学时）</w:t>
            </w:r>
          </w:p>
        </w:tc>
      </w:tr>
      <w:tr w:rsidR="007E2289" w:rsidRPr="006659A1" w:rsidTr="009946D0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国家教育行政学院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Pr="006659A1" w:rsidRDefault="007E2289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45周岁以下、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处级</w:t>
            </w: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干部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高校中青年干部进修班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Default="007E2289" w:rsidP="009946D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每年3-5月或9-11月</w:t>
            </w:r>
          </w:p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（720学时）</w:t>
            </w:r>
          </w:p>
        </w:tc>
      </w:tr>
      <w:tr w:rsidR="007E2289" w:rsidRPr="006659A1" w:rsidTr="009946D0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教育部思政司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Pr="006659A1" w:rsidRDefault="007E2289" w:rsidP="00994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院系党总支书记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全国高校院系党组织书记示范培训班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289" w:rsidRDefault="007E2289" w:rsidP="009946D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每年4月一周</w:t>
            </w:r>
          </w:p>
          <w:p w:rsidR="007E2289" w:rsidRPr="006659A1" w:rsidRDefault="007E2289" w:rsidP="0099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59A1">
              <w:rPr>
                <w:rFonts w:ascii="宋体" w:hAnsi="宋体" w:cs="宋体" w:hint="eastAsia"/>
                <w:color w:val="000000"/>
                <w:kern w:val="0"/>
                <w:sz w:val="24"/>
              </w:rPr>
              <w:t>（40学时）</w:t>
            </w:r>
          </w:p>
        </w:tc>
      </w:tr>
    </w:tbl>
    <w:p w:rsidR="000D5375" w:rsidRDefault="000D5375">
      <w:bookmarkStart w:id="0" w:name="_GoBack"/>
      <w:bookmarkEnd w:id="0"/>
    </w:p>
    <w:sectPr w:rsidR="000D5375" w:rsidSect="007E2289">
      <w:pgSz w:w="16838" w:h="11906" w:orient="landscape"/>
      <w:pgMar w:top="1135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89"/>
    <w:rsid w:val="000D5375"/>
    <w:rsid w:val="007E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0D9C6-A550-46B6-980B-ED92C17A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5990A-FAB6-4F11-B4A4-44CA9BFB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>SISU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 Yiqing</dc:creator>
  <cp:keywords/>
  <dc:description/>
  <cp:lastModifiedBy>Gu Yiqing</cp:lastModifiedBy>
  <cp:revision>1</cp:revision>
  <dcterms:created xsi:type="dcterms:W3CDTF">2016-05-06T04:22:00Z</dcterms:created>
  <dcterms:modified xsi:type="dcterms:W3CDTF">2016-05-06T04:23:00Z</dcterms:modified>
</cp:coreProperties>
</file>